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477746" w:rsidRDefault="00477746" w:rsidP="00477746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на  управление</w:t>
      </w:r>
      <w:proofErr w:type="gramEnd"/>
      <w:r>
        <w:rPr>
          <w:b/>
          <w:sz w:val="21"/>
          <w:szCs w:val="21"/>
        </w:rPr>
        <w:t xml:space="preserve">, содержание и текущий ремонт  общего имущества </w:t>
      </w: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</w:t>
      </w:r>
      <w:proofErr w:type="gramStart"/>
      <w:r>
        <w:rPr>
          <w:b/>
          <w:sz w:val="21"/>
          <w:szCs w:val="21"/>
        </w:rPr>
        <w:t>№  71</w:t>
      </w:r>
      <w:proofErr w:type="gramEnd"/>
      <w:r>
        <w:rPr>
          <w:b/>
          <w:sz w:val="21"/>
          <w:szCs w:val="21"/>
        </w:rPr>
        <w:t xml:space="preserve">  ул. Судостроителей</w:t>
      </w: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tabs>
          <w:tab w:val="right" w:pos="10620"/>
        </w:tabs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город Тюмень</w:t>
      </w:r>
      <w:r>
        <w:rPr>
          <w:i/>
          <w:sz w:val="21"/>
          <w:szCs w:val="21"/>
        </w:rPr>
        <w:tab/>
        <w:t>«</w:t>
      </w:r>
      <w:proofErr w:type="gramStart"/>
      <w:r>
        <w:rPr>
          <w:i/>
          <w:sz w:val="21"/>
          <w:szCs w:val="21"/>
        </w:rPr>
        <w:t>01  »</w:t>
      </w:r>
      <w:proofErr w:type="gramEnd"/>
      <w:r>
        <w:rPr>
          <w:i/>
          <w:sz w:val="21"/>
          <w:szCs w:val="21"/>
        </w:rPr>
        <w:t xml:space="preserve"> сентября   2013 года</w:t>
      </w: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Гражданин Российской Федерации __________________________________________________,</w:t>
      </w:r>
      <w:r>
        <w:rPr>
          <w:sz w:val="21"/>
          <w:szCs w:val="21"/>
        </w:rPr>
        <w:t xml:space="preserve"> _______________________ года рождения, (паспорт серии _________ №_____________________, выдан_______________________________________________________________________________________________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____________, многоквартирного дома </w:t>
      </w:r>
      <w:r w:rsidRPr="00477746">
        <w:rPr>
          <w:b/>
          <w:sz w:val="21"/>
          <w:szCs w:val="21"/>
        </w:rPr>
        <w:t xml:space="preserve">№ 71 по ул. Судостроителей, </w:t>
      </w:r>
      <w:r>
        <w:rPr>
          <w:sz w:val="21"/>
          <w:szCs w:val="21"/>
        </w:rPr>
        <w:t>действующий (-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____________________________________________________________________________________________________,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>именуемый (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 xml:space="preserve">) в дальнейшем </w:t>
      </w:r>
      <w:r>
        <w:rPr>
          <w:b/>
          <w:i/>
          <w:sz w:val="21"/>
          <w:szCs w:val="21"/>
        </w:rPr>
        <w:t>«Собственник»</w:t>
      </w:r>
      <w:r>
        <w:rPr>
          <w:sz w:val="21"/>
          <w:szCs w:val="21"/>
        </w:rPr>
        <w:t xml:space="preserve">, с одной стороны, и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Общество с ограниченной </w:t>
      </w:r>
      <w:proofErr w:type="gramStart"/>
      <w:r>
        <w:rPr>
          <w:b/>
          <w:bCs/>
          <w:iCs/>
          <w:sz w:val="21"/>
          <w:szCs w:val="21"/>
        </w:rPr>
        <w:t>ответственностью  ООО</w:t>
      </w:r>
      <w:proofErr w:type="gramEnd"/>
      <w:r>
        <w:rPr>
          <w:b/>
          <w:bCs/>
          <w:iCs/>
          <w:sz w:val="21"/>
          <w:szCs w:val="21"/>
        </w:rPr>
        <w:t xml:space="preserve"> ПП «УК  Надежда»</w:t>
      </w:r>
      <w:r>
        <w:rPr>
          <w:sz w:val="21"/>
          <w:szCs w:val="21"/>
        </w:rPr>
        <w:t xml:space="preserve">, именуемое в дальнейшем </w:t>
      </w:r>
      <w:r>
        <w:rPr>
          <w:b/>
          <w:bCs/>
          <w:i/>
          <w:iCs/>
          <w:sz w:val="21"/>
          <w:szCs w:val="21"/>
        </w:rPr>
        <w:t>"Исполнитель"</w:t>
      </w:r>
      <w:r>
        <w:rPr>
          <w:sz w:val="21"/>
          <w:szCs w:val="21"/>
        </w:rPr>
        <w:t>, в лице Директора</w:t>
      </w:r>
      <w:r>
        <w:rPr>
          <w:b/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>Климовой Ирины Георгиевны</w:t>
      </w:r>
      <w:r>
        <w:rPr>
          <w:sz w:val="21"/>
          <w:szCs w:val="21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 Общие положения</w:t>
      </w:r>
    </w:p>
    <w:p w:rsidR="00477746" w:rsidRDefault="00477746" w:rsidP="00477746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заключен в соответствии с Жилищным кодексом РФ и на основании решения общего собрания собственников квартир в домах, </w:t>
      </w:r>
      <w:proofErr w:type="gramStart"/>
      <w:r>
        <w:rPr>
          <w:sz w:val="21"/>
          <w:szCs w:val="21"/>
        </w:rPr>
        <w:t>расположенных  по</w:t>
      </w:r>
      <w:proofErr w:type="gramEnd"/>
      <w:r>
        <w:rPr>
          <w:sz w:val="21"/>
          <w:szCs w:val="21"/>
        </w:rPr>
        <w:t xml:space="preserve"> адресу: город Тюмень, ул. </w:t>
      </w:r>
      <w:r w:rsidRPr="00477746">
        <w:rPr>
          <w:b/>
          <w:sz w:val="21"/>
          <w:szCs w:val="21"/>
        </w:rPr>
        <w:t>Судостроителей 71</w:t>
      </w:r>
    </w:p>
    <w:p w:rsidR="00477746" w:rsidRDefault="00477746" w:rsidP="00477746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477746" w:rsidRDefault="00477746" w:rsidP="00477746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Собственник</w:t>
      </w:r>
      <w:r>
        <w:rPr>
          <w:sz w:val="21"/>
          <w:szCs w:val="21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477746" w:rsidRDefault="00477746" w:rsidP="00477746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Помещение (жилое, нежилое)</w:t>
      </w:r>
      <w:r>
        <w:rPr>
          <w:sz w:val="21"/>
          <w:szCs w:val="21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477746" w:rsidRDefault="00477746" w:rsidP="00477746">
      <w:pPr>
        <w:numPr>
          <w:ilvl w:val="1"/>
          <w:numId w:val="1"/>
        </w:numPr>
        <w:tabs>
          <w:tab w:val="clear" w:pos="1830"/>
        </w:tabs>
        <w:ind w:left="0" w:firstLine="720"/>
        <w:jc w:val="both"/>
        <w:rPr>
          <w:sz w:val="21"/>
          <w:szCs w:val="21"/>
        </w:rPr>
      </w:pPr>
      <w:r>
        <w:rPr>
          <w:i/>
          <w:sz w:val="21"/>
          <w:szCs w:val="21"/>
        </w:rPr>
        <w:t>Общее имущество в многоквартирном доме</w:t>
      </w:r>
      <w:r>
        <w:rPr>
          <w:sz w:val="21"/>
          <w:szCs w:val="21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477746" w:rsidRPr="00490E51" w:rsidRDefault="00477746" w:rsidP="00477746">
      <w:pPr>
        <w:ind w:firstLine="720"/>
        <w:jc w:val="both"/>
        <w:rPr>
          <w:sz w:val="21"/>
          <w:szCs w:val="21"/>
          <w:highlight w:val="cyan"/>
        </w:rPr>
      </w:pPr>
      <w:r w:rsidRPr="00490E51">
        <w:rPr>
          <w:sz w:val="21"/>
          <w:szCs w:val="21"/>
        </w:rPr>
        <w:t>1.6</w:t>
      </w:r>
      <w:r w:rsidRPr="00490E51">
        <w:rPr>
          <w:sz w:val="21"/>
          <w:szCs w:val="21"/>
          <w:highlight w:val="cyan"/>
        </w:rPr>
        <w:t>.       Условия настоящего Договора являются одинаковыми для всех Собственников помещений в доме.</w:t>
      </w:r>
    </w:p>
    <w:p w:rsidR="00477746" w:rsidRDefault="00477746" w:rsidP="00477746">
      <w:pPr>
        <w:jc w:val="center"/>
        <w:rPr>
          <w:b/>
          <w:sz w:val="21"/>
          <w:szCs w:val="21"/>
        </w:rPr>
      </w:pPr>
      <w:r w:rsidRPr="00490E51">
        <w:rPr>
          <w:b/>
          <w:sz w:val="21"/>
          <w:szCs w:val="21"/>
        </w:rPr>
        <w:t>2. Предмет договора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Собственник передает, а Исполнитель принимает на себя полномочия по управлению многоквартирным домом.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477746" w:rsidRPr="00477746" w:rsidRDefault="00477746" w:rsidP="004777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rPr>
          <w:color w:val="000000" w:themeColor="text1"/>
          <w:sz w:val="21"/>
          <w:szCs w:val="21"/>
        </w:rPr>
      </w:pPr>
      <w:r w:rsidRPr="00E51564">
        <w:rPr>
          <w:sz w:val="21"/>
          <w:szCs w:val="21"/>
        </w:rPr>
        <w:t>2.5</w:t>
      </w:r>
      <w:r w:rsidRPr="00477746">
        <w:rPr>
          <w:color w:val="000000" w:themeColor="text1"/>
          <w:sz w:val="21"/>
          <w:szCs w:val="21"/>
        </w:rPr>
        <w:t>. Состав общего имущества в многоквартирном доме указан в Приложении № 1 к настоящему договору. Размер платы за содержание и ремонт общего имущества в МКД устанавливается на общем собрании собственников МКД с учетом предложений управляющей организации на срок не менее чем один год и подлежит ежегодной индексации в соответствии с общероссийским индексом инфляции на уровне потребительских цен РФ.</w:t>
      </w:r>
    </w:p>
    <w:p w:rsidR="00477746" w:rsidRPr="00477746" w:rsidRDefault="00477746" w:rsidP="004777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 w:themeColor="text1"/>
          <w:sz w:val="21"/>
          <w:szCs w:val="21"/>
        </w:rPr>
      </w:pPr>
      <w:r w:rsidRPr="00477746">
        <w:rPr>
          <w:color w:val="000000" w:themeColor="text1"/>
          <w:sz w:val="21"/>
          <w:szCs w:val="21"/>
        </w:rPr>
        <w:t xml:space="preserve">       Проведение ежегодных собраний собственников помещений по изменению размера платы за содержание и ремонт общего </w:t>
      </w:r>
      <w:proofErr w:type="gramStart"/>
      <w:r w:rsidRPr="00477746">
        <w:rPr>
          <w:color w:val="000000" w:themeColor="text1"/>
          <w:sz w:val="21"/>
          <w:szCs w:val="21"/>
        </w:rPr>
        <w:t>имущества,  и</w:t>
      </w:r>
      <w:proofErr w:type="gramEnd"/>
      <w:r w:rsidRPr="00477746">
        <w:rPr>
          <w:color w:val="000000" w:themeColor="text1"/>
          <w:sz w:val="21"/>
          <w:szCs w:val="21"/>
        </w:rPr>
        <w:t xml:space="preserve"> оформление дополнительных соглашений не требуется.</w:t>
      </w:r>
    </w:p>
    <w:p w:rsidR="00477746" w:rsidRPr="00477746" w:rsidRDefault="00477746" w:rsidP="004777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 w:themeColor="text1"/>
          <w:sz w:val="21"/>
          <w:szCs w:val="21"/>
        </w:rPr>
      </w:pPr>
      <w:r w:rsidRPr="00477746">
        <w:rPr>
          <w:color w:val="000000" w:themeColor="text1"/>
          <w:sz w:val="21"/>
          <w:szCs w:val="21"/>
        </w:rPr>
        <w:t xml:space="preserve">       Указанный размер платы устанавливается одинаковым для всех собственников помещений.</w:t>
      </w:r>
    </w:p>
    <w:p w:rsidR="00477746" w:rsidRPr="00477746" w:rsidRDefault="00477746" w:rsidP="004777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 w:themeColor="text1"/>
          <w:sz w:val="21"/>
          <w:szCs w:val="21"/>
        </w:rPr>
      </w:pPr>
      <w:r w:rsidRPr="00477746">
        <w:rPr>
          <w:color w:val="000000" w:themeColor="text1"/>
          <w:sz w:val="21"/>
          <w:szCs w:val="21"/>
        </w:rPr>
        <w:t xml:space="preserve">        Уведомление об изменении размера платы осуществляется в порядке, регламентированном условиями настоящего договора.</w:t>
      </w: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 Обязанности сторон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3.1. </w:t>
      </w:r>
      <w:r>
        <w:rPr>
          <w:b/>
          <w:i/>
          <w:sz w:val="21"/>
          <w:szCs w:val="21"/>
          <w:u w:val="single"/>
        </w:rPr>
        <w:t>Общие обязанности сторон: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</w:t>
      </w:r>
      <w:proofErr w:type="gramStart"/>
      <w:r>
        <w:rPr>
          <w:sz w:val="21"/>
          <w:szCs w:val="21"/>
        </w:rPr>
        <w:t>2.Создавать</w:t>
      </w:r>
      <w:proofErr w:type="gramEnd"/>
      <w:r>
        <w:rPr>
          <w:sz w:val="21"/>
          <w:szCs w:val="21"/>
        </w:rPr>
        <w:t xml:space="preserve"> необходимые условия для проживания граждан.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3.1.</w:t>
      </w:r>
      <w:proofErr w:type="gramStart"/>
      <w:r>
        <w:rPr>
          <w:sz w:val="21"/>
          <w:szCs w:val="21"/>
        </w:rPr>
        <w:t>3.Границей</w:t>
      </w:r>
      <w:proofErr w:type="gramEnd"/>
      <w:r>
        <w:rPr>
          <w:sz w:val="21"/>
          <w:szCs w:val="21"/>
        </w:rPr>
        <w:t xml:space="preserve"> эксплуатационной ответственности между общедомовым оборудованием и квартирным является: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системах горячего и холодного водоснабжения, </w:t>
      </w:r>
      <w:proofErr w:type="gramStart"/>
      <w:r>
        <w:rPr>
          <w:sz w:val="21"/>
          <w:szCs w:val="21"/>
        </w:rPr>
        <w:t>отопления  –</w:t>
      </w:r>
      <w:proofErr w:type="gramEnd"/>
      <w:r>
        <w:rPr>
          <w:sz w:val="21"/>
          <w:szCs w:val="21"/>
        </w:rPr>
        <w:t xml:space="preserve"> отсекающая арматура (первый вентиль внутри квартиры);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на системе канализации – плоскость раструба тройника;</w:t>
      </w:r>
    </w:p>
    <w:p w:rsidR="00477746" w:rsidRDefault="00477746" w:rsidP="00477746">
      <w:pPr>
        <w:ind w:firstLine="720"/>
        <w:rPr>
          <w:sz w:val="21"/>
          <w:szCs w:val="21"/>
        </w:rPr>
      </w:pPr>
      <w:r>
        <w:rPr>
          <w:sz w:val="21"/>
          <w:szCs w:val="21"/>
        </w:rPr>
        <w:t>- по электрооборудованию – отходящий от аппарата защиты (автоматический</w:t>
      </w:r>
      <w:r>
        <w:rPr>
          <w:sz w:val="21"/>
          <w:szCs w:val="21"/>
        </w:rPr>
        <w:tab/>
        <w:t>выключатель, УЗО, предохранитель и т.п.) провод квартирной электросети;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3.2. </w:t>
      </w:r>
      <w:r>
        <w:rPr>
          <w:b/>
          <w:i/>
          <w:sz w:val="21"/>
          <w:szCs w:val="21"/>
          <w:u w:val="single"/>
        </w:rPr>
        <w:t>Собственник обязан: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</w:t>
      </w:r>
      <w:proofErr w:type="gramStart"/>
      <w:r>
        <w:rPr>
          <w:sz w:val="21"/>
          <w:szCs w:val="21"/>
        </w:rPr>
        <w:t>1.Использовать</w:t>
      </w:r>
      <w:proofErr w:type="gramEnd"/>
      <w:r>
        <w:rPr>
          <w:sz w:val="21"/>
          <w:szCs w:val="21"/>
        </w:rPr>
        <w:t xml:space="preserve">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</w:t>
      </w:r>
      <w:proofErr w:type="gramStart"/>
      <w:r>
        <w:rPr>
          <w:sz w:val="21"/>
          <w:szCs w:val="21"/>
        </w:rPr>
        <w:t>2.Предоставить</w:t>
      </w:r>
      <w:proofErr w:type="gramEnd"/>
      <w:r>
        <w:rPr>
          <w:sz w:val="21"/>
          <w:szCs w:val="21"/>
        </w:rPr>
        <w:t xml:space="preserve">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</w:t>
      </w:r>
      <w:proofErr w:type="gramStart"/>
      <w:r>
        <w:rPr>
          <w:sz w:val="21"/>
          <w:szCs w:val="21"/>
        </w:rPr>
        <w:t>3.Обеспечить</w:t>
      </w:r>
      <w:proofErr w:type="gramEnd"/>
      <w:r>
        <w:rPr>
          <w:sz w:val="21"/>
          <w:szCs w:val="21"/>
        </w:rPr>
        <w:t xml:space="preserve">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>- переоборудование инженерных сетей, перестройку и перепланировку помещений или их частей;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>- изменение проектных схем учета поставляемых коммунальных услуг;</w:t>
      </w:r>
    </w:p>
    <w:p w:rsidR="00477746" w:rsidRDefault="00477746" w:rsidP="00477746">
      <w:pPr>
        <w:jc w:val="both"/>
        <w:rPr>
          <w:sz w:val="21"/>
          <w:szCs w:val="21"/>
        </w:rPr>
      </w:pPr>
      <w:r>
        <w:rPr>
          <w:sz w:val="21"/>
          <w:szCs w:val="21"/>
        </w:rPr>
        <w:t>-  использование теплоносителя из систем отопления по иному назначению.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3.2.6. Осуществлять оплату услуг Исполнителя </w:t>
      </w:r>
      <w:proofErr w:type="gramStart"/>
      <w:r>
        <w:rPr>
          <w:sz w:val="21"/>
          <w:szCs w:val="21"/>
        </w:rPr>
        <w:t>по  управлению</w:t>
      </w:r>
      <w:proofErr w:type="gramEnd"/>
      <w:r>
        <w:rPr>
          <w:sz w:val="21"/>
          <w:szCs w:val="21"/>
        </w:rPr>
        <w:t xml:space="preserve">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</w:t>
      </w:r>
      <w:r>
        <w:rPr>
          <w:b/>
          <w:i/>
          <w:sz w:val="21"/>
          <w:szCs w:val="21"/>
          <w:u w:val="single"/>
        </w:rPr>
        <w:t>Исполнитель обязан: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3.3.1. Осуществлять аварийное прикрытие в течение 1 (Одного) часа с момента </w:t>
      </w:r>
      <w:proofErr w:type="gramStart"/>
      <w:r>
        <w:rPr>
          <w:sz w:val="21"/>
          <w:szCs w:val="21"/>
        </w:rPr>
        <w:t>поступления  заявки</w:t>
      </w:r>
      <w:proofErr w:type="gramEnd"/>
      <w:r>
        <w:rPr>
          <w:sz w:val="21"/>
          <w:szCs w:val="21"/>
        </w:rPr>
        <w:t xml:space="preserve">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Изменения в перечень работ вносятся по согласованию сторон путем подписания дополнительного соглашения.</w:t>
      </w:r>
    </w:p>
    <w:p w:rsidR="00477746" w:rsidRDefault="00477746" w:rsidP="00477746">
      <w:pPr>
        <w:ind w:firstLine="720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</w:t>
      </w:r>
      <w:proofErr w:type="gramStart"/>
      <w:r>
        <w:rPr>
          <w:sz w:val="21"/>
          <w:szCs w:val="21"/>
        </w:rPr>
        <w:t>аварийных  ситуаций</w:t>
      </w:r>
      <w:proofErr w:type="gramEnd"/>
      <w:r>
        <w:rPr>
          <w:sz w:val="21"/>
          <w:szCs w:val="21"/>
        </w:rPr>
        <w:t xml:space="preserve"> (залив, засор канализации, отключение электроэнергии и т.п.).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</w:t>
      </w:r>
      <w:proofErr w:type="gramStart"/>
      <w:r>
        <w:rPr>
          <w:sz w:val="21"/>
          <w:szCs w:val="21"/>
        </w:rPr>
        <w:t>помещений</w:t>
      </w:r>
      <w:proofErr w:type="gramEnd"/>
      <w:r>
        <w:rPr>
          <w:sz w:val="21"/>
          <w:szCs w:val="21"/>
        </w:rPr>
        <w:t xml:space="preserve"> занимаемых Собственником, в соответствии с актом границ ответственности.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3.3.5. С целью предоставления Собственнику коммунальных услуг выбрать </w:t>
      </w:r>
      <w:proofErr w:type="spellStart"/>
      <w:r>
        <w:rPr>
          <w:sz w:val="21"/>
          <w:szCs w:val="21"/>
        </w:rPr>
        <w:t>ресурсоснабжающие</w:t>
      </w:r>
      <w:proofErr w:type="spellEnd"/>
      <w:r>
        <w:rPr>
          <w:sz w:val="21"/>
          <w:szCs w:val="21"/>
        </w:rPr>
        <w:t xml:space="preserve"> организации и заключить с ними от своего имени договоры купли-продажи соответствующих коммунальных ресурсов.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3.3.7. Предоставление информации о документах </w:t>
      </w:r>
      <w:proofErr w:type="gramStart"/>
      <w:r>
        <w:rPr>
          <w:sz w:val="21"/>
          <w:szCs w:val="21"/>
        </w:rPr>
        <w:t>необходимых  для</w:t>
      </w:r>
      <w:proofErr w:type="gramEnd"/>
      <w:r>
        <w:rPr>
          <w:sz w:val="21"/>
          <w:szCs w:val="21"/>
        </w:rPr>
        <w:t xml:space="preserve">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3.3.8. Вести делопроизводство, техническую документацию, бухгалтерский учет.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3.3.12. </w:t>
      </w:r>
      <w:proofErr w:type="gramStart"/>
      <w:r>
        <w:rPr>
          <w:sz w:val="21"/>
          <w:szCs w:val="21"/>
        </w:rPr>
        <w:t>Ежегодно  информировать</w:t>
      </w:r>
      <w:proofErr w:type="gramEnd"/>
      <w:r>
        <w:rPr>
          <w:sz w:val="21"/>
          <w:szCs w:val="21"/>
        </w:rPr>
        <w:t xml:space="preserve">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</w:t>
      </w:r>
      <w:proofErr w:type="gramStart"/>
      <w:r>
        <w:rPr>
          <w:sz w:val="21"/>
          <w:szCs w:val="21"/>
        </w:rPr>
        <w:t>« Советом</w:t>
      </w:r>
      <w:proofErr w:type="gramEnd"/>
      <w:r>
        <w:rPr>
          <w:sz w:val="21"/>
          <w:szCs w:val="21"/>
        </w:rPr>
        <w:t xml:space="preserve"> дома».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Права сторон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4.1.  </w:t>
      </w:r>
      <w:r>
        <w:rPr>
          <w:b/>
          <w:i/>
          <w:sz w:val="21"/>
          <w:szCs w:val="21"/>
          <w:u w:val="single"/>
        </w:rPr>
        <w:t>Собственник имеет право: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4.1.2. Пользоваться общим имуществом многоквартирного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4.1.6. Оплачивать услуги по настоящему Договору с учетом предоставленных в соответствии с законодательством льгот.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производится в любом отделении Сбербанка России, в кассе ООО ПП «УК Надежда», либо по безналичному расчету.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4.2. </w:t>
      </w:r>
      <w:r>
        <w:rPr>
          <w:b/>
          <w:i/>
          <w:sz w:val="21"/>
          <w:szCs w:val="21"/>
          <w:u w:val="single"/>
        </w:rPr>
        <w:t>Исполнитель имеет право: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</w:t>
      </w:r>
      <w:proofErr w:type="gramStart"/>
      <w:r>
        <w:rPr>
          <w:sz w:val="21"/>
          <w:szCs w:val="21"/>
        </w:rPr>
        <w:t>1.Взыскивать</w:t>
      </w:r>
      <w:proofErr w:type="gramEnd"/>
      <w:r>
        <w:rPr>
          <w:sz w:val="21"/>
          <w:szCs w:val="21"/>
        </w:rPr>
        <w:t xml:space="preserve">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477746" w:rsidRPr="00477746" w:rsidRDefault="00477746" w:rsidP="00477746">
      <w:pPr>
        <w:pStyle w:val="a3"/>
        <w:rPr>
          <w:color w:val="000000" w:themeColor="text1"/>
        </w:rPr>
      </w:pPr>
      <w:r w:rsidRPr="00477746">
        <w:rPr>
          <w:color w:val="000000" w:themeColor="text1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4.2.2. </w:t>
      </w:r>
      <w:proofErr w:type="gramStart"/>
      <w:r>
        <w:rPr>
          <w:sz w:val="21"/>
          <w:szCs w:val="21"/>
        </w:rPr>
        <w:t>Передавать  права</w:t>
      </w:r>
      <w:proofErr w:type="gramEnd"/>
      <w:r>
        <w:rPr>
          <w:sz w:val="21"/>
          <w:szCs w:val="21"/>
        </w:rPr>
        <w:t xml:space="preserve">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Ответственность сторон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</w:t>
      </w:r>
      <w:r>
        <w:rPr>
          <w:b/>
          <w:i/>
          <w:sz w:val="21"/>
          <w:szCs w:val="21"/>
          <w:u w:val="single"/>
        </w:rPr>
        <w:t>Ответственность Собственника: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</w:t>
      </w:r>
      <w:r>
        <w:rPr>
          <w:b/>
          <w:i/>
          <w:sz w:val="21"/>
          <w:szCs w:val="21"/>
        </w:rPr>
        <w:t>Ответственность Исполнителя: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5.2.1. За </w:t>
      </w:r>
      <w:proofErr w:type="gramStart"/>
      <w:r>
        <w:rPr>
          <w:sz w:val="21"/>
          <w:szCs w:val="21"/>
        </w:rPr>
        <w:t>не обеспечение</w:t>
      </w:r>
      <w:proofErr w:type="gramEnd"/>
      <w:r>
        <w:rPr>
          <w:sz w:val="21"/>
          <w:szCs w:val="21"/>
        </w:rPr>
        <w:t xml:space="preserve">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Особые условия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Договор подлежит согласованию на общем собрании собственников помещений. 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6.3. «Совет </w:t>
      </w:r>
      <w:proofErr w:type="gramStart"/>
      <w:r>
        <w:rPr>
          <w:sz w:val="21"/>
          <w:szCs w:val="21"/>
        </w:rPr>
        <w:t>дома»  собственников</w:t>
      </w:r>
      <w:proofErr w:type="gramEnd"/>
      <w:r>
        <w:rPr>
          <w:sz w:val="21"/>
          <w:szCs w:val="21"/>
        </w:rPr>
        <w:t xml:space="preserve">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</w:t>
      </w:r>
      <w:proofErr w:type="gramStart"/>
      <w:r>
        <w:rPr>
          <w:sz w:val="21"/>
          <w:szCs w:val="21"/>
        </w:rPr>
        <w:t>случаев</w:t>
      </w:r>
      <w:proofErr w:type="gramEnd"/>
      <w:r>
        <w:rPr>
          <w:sz w:val="21"/>
          <w:szCs w:val="21"/>
        </w:rPr>
        <w:t xml:space="preserve"> предусмотренных п. 3.3.15.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7. Срок действия договора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заключен сроком на 3 года с «</w:t>
      </w:r>
      <w:proofErr w:type="gramStart"/>
      <w:r>
        <w:rPr>
          <w:sz w:val="21"/>
          <w:szCs w:val="21"/>
        </w:rPr>
        <w:t>01 »сентября</w:t>
      </w:r>
      <w:proofErr w:type="gramEnd"/>
      <w:r>
        <w:rPr>
          <w:sz w:val="21"/>
          <w:szCs w:val="21"/>
        </w:rPr>
        <w:t xml:space="preserve">  2013года по «01» сентября _2016 года.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477746" w:rsidRDefault="00477746" w:rsidP="00477746">
      <w:pPr>
        <w:jc w:val="both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8.Адреса и реквизиты сторон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477746" w:rsidRPr="003A5DFC" w:rsidTr="00E30B98">
        <w:tc>
          <w:tcPr>
            <w:tcW w:w="4788" w:type="dxa"/>
          </w:tcPr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>ИСПОЛНИТЕЛЬ:</w:t>
            </w: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 xml:space="preserve">ООО </w:t>
            </w:r>
            <w:proofErr w:type="gramStart"/>
            <w:r w:rsidRPr="00E70112">
              <w:rPr>
                <w:b/>
                <w:sz w:val="18"/>
                <w:szCs w:val="18"/>
              </w:rPr>
              <w:t>ПП  «</w:t>
            </w:r>
            <w:proofErr w:type="gramEnd"/>
            <w:r w:rsidRPr="00E70112">
              <w:rPr>
                <w:b/>
                <w:sz w:val="18"/>
                <w:szCs w:val="18"/>
              </w:rPr>
              <w:t>УК НАДЕЖДА»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>Юридический адрес:</w:t>
            </w:r>
            <w:proofErr w:type="gramStart"/>
            <w:r w:rsidRPr="00E70112">
              <w:rPr>
                <w:sz w:val="18"/>
                <w:szCs w:val="18"/>
              </w:rPr>
              <w:t>625001,Тюменская</w:t>
            </w:r>
            <w:proofErr w:type="gramEnd"/>
            <w:r w:rsidRPr="00E70112">
              <w:rPr>
                <w:sz w:val="18"/>
                <w:szCs w:val="18"/>
              </w:rPr>
              <w:t xml:space="preserve"> обл. Тюменский район, п. Боровский, пер. Лесной,38Б.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proofErr w:type="gramStart"/>
            <w:r w:rsidRPr="00E70112">
              <w:rPr>
                <w:sz w:val="18"/>
                <w:szCs w:val="18"/>
              </w:rPr>
              <w:t>Западно-Сибирский</w:t>
            </w:r>
            <w:proofErr w:type="gramEnd"/>
            <w:r w:rsidRPr="00E70112">
              <w:rPr>
                <w:sz w:val="18"/>
                <w:szCs w:val="18"/>
              </w:rPr>
              <w:t xml:space="preserve"> банк ОАО Сбербанк России </w:t>
            </w:r>
          </w:p>
          <w:p w:rsidR="00477746" w:rsidRPr="00E70112" w:rsidRDefault="00477746" w:rsidP="00E30B98">
            <w:pPr>
              <w:spacing w:after="160" w:line="259" w:lineRule="auto"/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 xml:space="preserve">ИНН </w:t>
            </w:r>
            <w:proofErr w:type="gramStart"/>
            <w:r w:rsidRPr="00E70112">
              <w:rPr>
                <w:sz w:val="18"/>
                <w:szCs w:val="18"/>
              </w:rPr>
              <w:t>7224049157,ОГРН</w:t>
            </w:r>
            <w:proofErr w:type="gramEnd"/>
            <w:r w:rsidRPr="00E70112">
              <w:rPr>
                <w:sz w:val="18"/>
                <w:szCs w:val="18"/>
              </w:rPr>
              <w:t xml:space="preserve"> 1127232063860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 xml:space="preserve">КПП 722401001, </w:t>
            </w:r>
            <w:proofErr w:type="gramStart"/>
            <w:r w:rsidRPr="00E70112">
              <w:rPr>
                <w:sz w:val="18"/>
                <w:szCs w:val="18"/>
              </w:rPr>
              <w:t>БИК  047102651</w:t>
            </w:r>
            <w:proofErr w:type="gramEnd"/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 xml:space="preserve">Телефоны: 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proofErr w:type="gramStart"/>
            <w:r w:rsidRPr="00E70112">
              <w:rPr>
                <w:sz w:val="18"/>
                <w:szCs w:val="18"/>
              </w:rPr>
              <w:t>Диспетчерская  (</w:t>
            </w:r>
            <w:proofErr w:type="gramEnd"/>
            <w:r w:rsidRPr="00E70112">
              <w:rPr>
                <w:sz w:val="18"/>
                <w:szCs w:val="18"/>
              </w:rPr>
              <w:t>3452) 40-40-93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 xml:space="preserve">Приемная       </w:t>
            </w:r>
            <w:proofErr w:type="gramStart"/>
            <w:r w:rsidRPr="00E70112">
              <w:rPr>
                <w:sz w:val="18"/>
                <w:szCs w:val="18"/>
              </w:rPr>
              <w:t xml:space="preserve">   (</w:t>
            </w:r>
            <w:proofErr w:type="gramEnd"/>
            <w:r w:rsidRPr="00E70112">
              <w:rPr>
                <w:sz w:val="18"/>
                <w:szCs w:val="18"/>
              </w:rPr>
              <w:t>3452) 40-10-42</w:t>
            </w:r>
          </w:p>
          <w:p w:rsidR="00477746" w:rsidRPr="00E70112" w:rsidRDefault="00477746" w:rsidP="00E30B98">
            <w:pPr>
              <w:jc w:val="center"/>
              <w:rPr>
                <w:b/>
                <w:sz w:val="18"/>
                <w:szCs w:val="18"/>
              </w:rPr>
            </w:pP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>Директор _______________/И.Г. КЛИМОВА/</w:t>
            </w: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60" w:type="dxa"/>
          </w:tcPr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>ЗАКАЗЧИК:</w:t>
            </w:r>
          </w:p>
          <w:p w:rsidR="00477746" w:rsidRPr="00E70112" w:rsidRDefault="00477746" w:rsidP="00E30B98">
            <w:pPr>
              <w:jc w:val="both"/>
              <w:rPr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 xml:space="preserve">____________________________________________ </w:t>
            </w:r>
            <w:r w:rsidRPr="00E70112">
              <w:rPr>
                <w:sz w:val="18"/>
                <w:szCs w:val="18"/>
              </w:rPr>
              <w:t>_______________________ года рождения</w:t>
            </w:r>
          </w:p>
          <w:p w:rsidR="00477746" w:rsidRPr="00E70112" w:rsidRDefault="00477746" w:rsidP="00E30B98">
            <w:pPr>
              <w:jc w:val="both"/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>Паспорт серии_________ №___________________, выдан__________________________________________________________________________________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  <w:r w:rsidRPr="00E70112">
              <w:rPr>
                <w:sz w:val="18"/>
                <w:szCs w:val="18"/>
              </w:rPr>
              <w:t>_______________________________________________________________________________________, код подразделения _________________, зарегистрирован (а) по адресу: _____________________________________________________________________________________конт. телефон ___________________________</w:t>
            </w: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</w:p>
          <w:p w:rsidR="00477746" w:rsidRPr="00E70112" w:rsidRDefault="00477746" w:rsidP="00E30B98">
            <w:pPr>
              <w:rPr>
                <w:b/>
                <w:sz w:val="18"/>
                <w:szCs w:val="18"/>
              </w:rPr>
            </w:pPr>
            <w:r w:rsidRPr="00E70112">
              <w:rPr>
                <w:b/>
                <w:sz w:val="18"/>
                <w:szCs w:val="18"/>
              </w:rPr>
              <w:t>_________________/________________________</w:t>
            </w:r>
          </w:p>
          <w:p w:rsidR="00477746" w:rsidRPr="00E70112" w:rsidRDefault="00477746" w:rsidP="00E30B98">
            <w:pPr>
              <w:rPr>
                <w:sz w:val="18"/>
                <w:szCs w:val="18"/>
              </w:rPr>
            </w:pPr>
          </w:p>
        </w:tc>
      </w:tr>
    </w:tbl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77746" w:rsidRPr="00814F28" w:rsidTr="00E30B98">
        <w:tc>
          <w:tcPr>
            <w:tcW w:w="4785" w:type="dxa"/>
          </w:tcPr>
          <w:p w:rsidR="00477746" w:rsidRPr="00814F28" w:rsidRDefault="00477746" w:rsidP="00E30B9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77746" w:rsidRPr="00814F28" w:rsidRDefault="00477746" w:rsidP="00E30B98">
            <w:pPr>
              <w:jc w:val="both"/>
              <w:rPr>
                <w:b/>
              </w:rPr>
            </w:pPr>
          </w:p>
        </w:tc>
      </w:tr>
      <w:tr w:rsidR="00477746" w:rsidRPr="00814F28" w:rsidTr="00E30B98">
        <w:tc>
          <w:tcPr>
            <w:tcW w:w="4785" w:type="dxa"/>
          </w:tcPr>
          <w:p w:rsidR="00477746" w:rsidRPr="0080671D" w:rsidRDefault="00477746" w:rsidP="00E30B98">
            <w:pPr>
              <w:tabs>
                <w:tab w:val="left" w:pos="1680"/>
              </w:tabs>
            </w:pPr>
          </w:p>
        </w:tc>
        <w:tc>
          <w:tcPr>
            <w:tcW w:w="4786" w:type="dxa"/>
          </w:tcPr>
          <w:p w:rsidR="00477746" w:rsidRPr="00733D5E" w:rsidRDefault="00477746" w:rsidP="00E30B98"/>
        </w:tc>
      </w:tr>
    </w:tbl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Default="00477746" w:rsidP="00477746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2D1137" w:rsidRDefault="00477746" w:rsidP="002D1137">
      <w:pPr>
        <w:jc w:val="right"/>
        <w:rPr>
          <w:b/>
          <w:sz w:val="21"/>
          <w:szCs w:val="21"/>
        </w:rPr>
      </w:pPr>
      <w:r w:rsidRPr="00DA4665">
        <w:rPr>
          <w:b/>
          <w:color w:val="000000"/>
          <w:sz w:val="21"/>
          <w:szCs w:val="21"/>
        </w:rPr>
        <w:t>Приложение № 1</w:t>
      </w:r>
      <w:r w:rsidR="002D1137">
        <w:rPr>
          <w:b/>
          <w:color w:val="000000"/>
          <w:sz w:val="21"/>
          <w:szCs w:val="21"/>
        </w:rPr>
        <w:t xml:space="preserve"> к договору</w:t>
      </w:r>
      <w:r w:rsidR="00B0569D">
        <w:rPr>
          <w:b/>
          <w:sz w:val="21"/>
          <w:szCs w:val="21"/>
        </w:rPr>
        <w:t xml:space="preserve"> </w:t>
      </w:r>
      <w:r w:rsidR="002D1137">
        <w:rPr>
          <w:b/>
          <w:sz w:val="21"/>
          <w:szCs w:val="21"/>
        </w:rPr>
        <w:t>на управление</w:t>
      </w:r>
      <w:r w:rsidR="002D1137">
        <w:rPr>
          <w:b/>
          <w:sz w:val="21"/>
          <w:szCs w:val="21"/>
        </w:rPr>
        <w:t>,</w:t>
      </w:r>
    </w:p>
    <w:p w:rsidR="002D1137" w:rsidRDefault="002D1137" w:rsidP="002D1137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содержание и текущий </w:t>
      </w:r>
      <w:proofErr w:type="gramStart"/>
      <w:r>
        <w:rPr>
          <w:b/>
          <w:sz w:val="21"/>
          <w:szCs w:val="21"/>
        </w:rPr>
        <w:t>ремон</w:t>
      </w:r>
      <w:bookmarkStart w:id="0" w:name="_GoBack"/>
      <w:bookmarkEnd w:id="0"/>
      <w:r>
        <w:rPr>
          <w:b/>
          <w:sz w:val="21"/>
          <w:szCs w:val="21"/>
        </w:rPr>
        <w:t>т  общего</w:t>
      </w:r>
      <w:proofErr w:type="gramEnd"/>
      <w:r>
        <w:rPr>
          <w:b/>
          <w:sz w:val="21"/>
          <w:szCs w:val="21"/>
        </w:rPr>
        <w:t xml:space="preserve"> имущества </w:t>
      </w:r>
    </w:p>
    <w:p w:rsidR="002D1137" w:rsidRDefault="002D1137" w:rsidP="002D1137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</w:t>
      </w:r>
      <w:proofErr w:type="gramStart"/>
      <w:r>
        <w:rPr>
          <w:b/>
          <w:sz w:val="21"/>
          <w:szCs w:val="21"/>
        </w:rPr>
        <w:t>№  71</w:t>
      </w:r>
      <w:proofErr w:type="gramEnd"/>
      <w:r>
        <w:rPr>
          <w:b/>
          <w:sz w:val="21"/>
          <w:szCs w:val="21"/>
        </w:rPr>
        <w:t xml:space="preserve">  ул. Судостроителей</w:t>
      </w:r>
      <w:r w:rsidR="00B0569D">
        <w:rPr>
          <w:b/>
          <w:sz w:val="21"/>
          <w:szCs w:val="21"/>
        </w:rPr>
        <w:t xml:space="preserve"> от 01.09.2013г.</w:t>
      </w:r>
    </w:p>
    <w:p w:rsidR="00477746" w:rsidRPr="00DA4665" w:rsidRDefault="00477746" w:rsidP="002D1137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DA4665">
        <w:rPr>
          <w:b/>
          <w:sz w:val="21"/>
          <w:szCs w:val="21"/>
        </w:rPr>
        <w:t xml:space="preserve">Состав общего имущества многоквартирного дома </w:t>
      </w: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9221"/>
      </w:tblGrid>
      <w:tr w:rsidR="00477746" w:rsidRPr="00DA4665" w:rsidTr="00E30B98">
        <w:trPr>
          <w:trHeight w:hRule="exact" w:val="5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Наименование объекта</w:t>
            </w:r>
          </w:p>
        </w:tc>
      </w:tr>
      <w:tr w:rsidR="00477746" w:rsidRPr="00DA4665" w:rsidTr="00E30B98">
        <w:trPr>
          <w:trHeight w:hRule="exact" w:val="9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</w:tc>
      </w:tr>
      <w:tr w:rsidR="00477746" w:rsidRPr="00DA4665" w:rsidTr="00E30B98">
        <w:trPr>
          <w:trHeight w:hRule="exact" w:val="112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Фундамент, ограждающие, несущие и </w:t>
            </w:r>
            <w:r w:rsidRPr="00DA4665">
              <w:rPr>
                <w:bCs/>
                <w:color w:val="000000"/>
                <w:sz w:val="21"/>
                <w:szCs w:val="21"/>
              </w:rPr>
              <w:t>ненесущие</w:t>
            </w:r>
            <w:r w:rsidRPr="00DA466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A4665">
              <w:rPr>
                <w:color w:val="000000"/>
                <w:sz w:val="21"/>
                <w:szCs w:val="21"/>
              </w:rPr>
              <w:t xml:space="preserve">конструкции многоквартирного дома (наружные и внутренние стены, чердачные, межэтажные и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надподвальные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 xml:space="preserve"> перекрытия, плиты перекрытий,  перила, парапеты), окна и двери помещений общего пользования, иные ограждающие конструкции.</w:t>
            </w:r>
          </w:p>
        </w:tc>
      </w:tr>
      <w:tr w:rsidR="00477746" w:rsidRPr="00DA4665" w:rsidTr="00E30B98">
        <w:trPr>
          <w:trHeight w:hRule="exact" w:val="15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Помещения, не являющиеся частями квартир и предназначенные для обслуживания более одного </w:t>
            </w:r>
            <w:r w:rsidRPr="00DA4665">
              <w:rPr>
                <w:bCs/>
                <w:color w:val="000000"/>
                <w:sz w:val="21"/>
                <w:szCs w:val="21"/>
              </w:rPr>
              <w:t>помещения</w:t>
            </w:r>
            <w:r w:rsidRPr="00DA466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A4665">
              <w:rPr>
                <w:color w:val="000000"/>
                <w:sz w:val="21"/>
                <w:szCs w:val="21"/>
              </w:rPr>
              <w:t xml:space="preserve">в данном доме: подъезды, входы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 xml:space="preserve">. запасные), тамбуры, вестибюли, коридоры, проходы, эвакуационные пути; межэтажные и межквартирные лестничные клетки, лестницы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>. наружные), помещения технических и подвальных этажей,  крыши, чердачные помещения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477746" w:rsidRPr="00DA4665" w:rsidTr="00E30B98">
        <w:trPr>
          <w:trHeight w:hRule="exact" w:val="11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Инженерные коммуникации в техническом подвале (подполье) и шахтах; механическое, электрическое, сантехническое и иное оборудование (в </w:t>
            </w:r>
            <w:proofErr w:type="spellStart"/>
            <w:r w:rsidRPr="00DA4665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DA4665">
              <w:rPr>
                <w:color w:val="000000"/>
                <w:sz w:val="21"/>
                <w:szCs w:val="21"/>
              </w:rPr>
              <w:t>. лифтовое оборудование, домофон),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477746" w:rsidRPr="00DA4665" w:rsidTr="00E30B98">
        <w:trPr>
          <w:trHeight w:hRule="exact" w:val="8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6" w:rsidRPr="00DA4665" w:rsidRDefault="00477746" w:rsidP="00E30B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A4665">
              <w:rPr>
                <w:color w:val="000000"/>
                <w:sz w:val="21"/>
                <w:szCs w:val="21"/>
              </w:rPr>
              <w:t xml:space="preserve">Иные объекты, предназначенные для обслуживания и </w:t>
            </w:r>
            <w:r w:rsidRPr="00DA4665">
              <w:rPr>
                <w:bCs/>
                <w:color w:val="000000"/>
                <w:sz w:val="21"/>
                <w:szCs w:val="21"/>
              </w:rPr>
              <w:t>благоустройства</w:t>
            </w:r>
            <w:r w:rsidRPr="00DA466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A4665">
              <w:rPr>
                <w:color w:val="000000"/>
                <w:sz w:val="21"/>
                <w:szCs w:val="21"/>
              </w:rPr>
              <w:t>данного дома, расположенные на указанном земельном участке  (малые архитектурные формы).</w:t>
            </w:r>
          </w:p>
        </w:tc>
      </w:tr>
    </w:tbl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DA4665">
        <w:rPr>
          <w:b/>
          <w:sz w:val="21"/>
          <w:szCs w:val="21"/>
        </w:rPr>
        <w:t>Границы эксплуатационной ответственности между общедомовым и квартирным оборудованием:</w:t>
      </w:r>
    </w:p>
    <w:p w:rsidR="00477746" w:rsidRPr="00DA4665" w:rsidRDefault="00477746" w:rsidP="004777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A4665">
        <w:rPr>
          <w:sz w:val="21"/>
          <w:szCs w:val="21"/>
        </w:rPr>
        <w:t>На системах горячего и холодного водоснабжения, отопления – отсекающая арматура (первый вентиль);</w:t>
      </w:r>
    </w:p>
    <w:p w:rsidR="00477746" w:rsidRPr="00DA4665" w:rsidRDefault="00477746" w:rsidP="004777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A4665">
        <w:rPr>
          <w:sz w:val="21"/>
          <w:szCs w:val="21"/>
        </w:rPr>
        <w:t>На системах канализации – плоскость раструба тройника</w:t>
      </w:r>
    </w:p>
    <w:p w:rsidR="00477746" w:rsidRPr="00DA4665" w:rsidRDefault="00477746" w:rsidP="004777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A4665">
        <w:rPr>
          <w:sz w:val="21"/>
          <w:szCs w:val="21"/>
        </w:rPr>
        <w:t>На электрооборудовании – отходящий от аппарата защиты (автоматический выключатель, УЗО, предохранитель и т.п.) провод квартирной электросети, электросети нежилого помещения;</w:t>
      </w:r>
    </w:p>
    <w:p w:rsidR="00477746" w:rsidRPr="00DA4665" w:rsidRDefault="00477746" w:rsidP="004777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A4665">
        <w:rPr>
          <w:sz w:val="21"/>
          <w:szCs w:val="21"/>
        </w:rPr>
        <w:t xml:space="preserve">По отоплению - </w:t>
      </w:r>
      <w:proofErr w:type="spellStart"/>
      <w:r w:rsidRPr="00DA4665">
        <w:rPr>
          <w:sz w:val="21"/>
          <w:szCs w:val="21"/>
        </w:rPr>
        <w:t>шаровый</w:t>
      </w:r>
      <w:proofErr w:type="spellEnd"/>
      <w:r w:rsidRPr="00DA4665">
        <w:rPr>
          <w:sz w:val="21"/>
          <w:szCs w:val="21"/>
        </w:rPr>
        <w:t xml:space="preserve"> кран; перемычка между трубами.</w:t>
      </w:r>
    </w:p>
    <w:p w:rsidR="00477746" w:rsidRPr="00DA4665" w:rsidRDefault="00477746" w:rsidP="004777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A4665">
        <w:rPr>
          <w:sz w:val="21"/>
          <w:szCs w:val="21"/>
        </w:rPr>
        <w:t>По строительным конструкциям – внутренняя поверхность стен квартиры (нежилого помещения), оконные заполнения, являющиеся частью квартиры (нежилого помещения) и входная дверь в квартиру (нежилое помещение, являющееся частью квартиры (нежилого помещения) или в отгороженный тамбур.</w:t>
      </w: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77746" w:rsidRPr="00DA4665" w:rsidRDefault="00477746" w:rsidP="0047774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rPr>
          <w:i/>
          <w:sz w:val="18"/>
          <w:szCs w:val="18"/>
        </w:rPr>
      </w:pPr>
    </w:p>
    <w:p w:rsidR="00B0569D" w:rsidRDefault="00B0569D" w:rsidP="00B0569D">
      <w:pPr>
        <w:widowControl w:val="0"/>
        <w:suppressAutoHyphens/>
        <w:autoSpaceDE w:val="0"/>
        <w:autoSpaceDN w:val="0"/>
        <w:adjustRightInd w:val="0"/>
        <w:jc w:val="right"/>
        <w:rPr>
          <w:b/>
          <w:color w:val="000000"/>
          <w:sz w:val="21"/>
          <w:szCs w:val="21"/>
        </w:rPr>
      </w:pP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color w:val="000000"/>
          <w:sz w:val="21"/>
          <w:szCs w:val="21"/>
        </w:rPr>
        <w:t>Приложение № 2</w:t>
      </w:r>
      <w:r>
        <w:rPr>
          <w:b/>
          <w:color w:val="000000"/>
          <w:sz w:val="21"/>
          <w:szCs w:val="21"/>
        </w:rPr>
        <w:t xml:space="preserve"> к договору</w:t>
      </w:r>
      <w:r>
        <w:rPr>
          <w:b/>
          <w:sz w:val="21"/>
          <w:szCs w:val="21"/>
        </w:rPr>
        <w:t xml:space="preserve"> на управление,</w:t>
      </w: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содержание и текущий </w:t>
      </w:r>
      <w:proofErr w:type="gramStart"/>
      <w:r>
        <w:rPr>
          <w:b/>
          <w:sz w:val="21"/>
          <w:szCs w:val="21"/>
        </w:rPr>
        <w:t>ремонт  общего</w:t>
      </w:r>
      <w:proofErr w:type="gramEnd"/>
      <w:r>
        <w:rPr>
          <w:b/>
          <w:sz w:val="21"/>
          <w:szCs w:val="21"/>
        </w:rPr>
        <w:t xml:space="preserve"> имущества </w:t>
      </w: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</w:t>
      </w:r>
      <w:proofErr w:type="gramStart"/>
      <w:r>
        <w:rPr>
          <w:b/>
          <w:sz w:val="21"/>
          <w:szCs w:val="21"/>
        </w:rPr>
        <w:t>№  71</w:t>
      </w:r>
      <w:proofErr w:type="gramEnd"/>
      <w:r>
        <w:rPr>
          <w:b/>
          <w:sz w:val="21"/>
          <w:szCs w:val="21"/>
        </w:rPr>
        <w:t xml:space="preserve">  ул. Судостроителей от 01.09.2013г.</w:t>
      </w:r>
    </w:p>
    <w:p w:rsidR="00477746" w:rsidRDefault="00477746" w:rsidP="00477746">
      <w:pPr>
        <w:jc w:val="right"/>
        <w:rPr>
          <w:i/>
          <w:sz w:val="18"/>
          <w:szCs w:val="18"/>
        </w:rPr>
      </w:pPr>
    </w:p>
    <w:p w:rsidR="00477746" w:rsidRDefault="00477746" w:rsidP="00477746">
      <w:pPr>
        <w:rPr>
          <w:i/>
          <w:sz w:val="18"/>
          <w:szCs w:val="18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Перечень работ, услуг по содержанию и текущему ремонту </w:t>
      </w: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общего имущества многоквартирного дома</w:t>
      </w: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jc w:val="both"/>
        <w:rPr>
          <w:sz w:val="21"/>
          <w:szCs w:val="21"/>
        </w:rPr>
      </w:pPr>
    </w:p>
    <w:p w:rsidR="00477746" w:rsidRDefault="00477746" w:rsidP="004777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I. Перечень работ по содержанию </w:t>
      </w:r>
    </w:p>
    <w:p w:rsidR="00477746" w:rsidRDefault="00477746" w:rsidP="00477746">
      <w:pPr>
        <w:pStyle w:val="3"/>
      </w:pPr>
      <w:r>
        <w:t>1. Работы, выполняемые при проведении технических осмотров и обходов отдельных элементов и помещений дома: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Устранение незначительных неисправностей электротехнических устройств (</w:t>
      </w:r>
      <w:proofErr w:type="gramStart"/>
      <w:r>
        <w:rPr>
          <w:sz w:val="21"/>
          <w:szCs w:val="21"/>
        </w:rPr>
        <w:t>смена  перегоревших</w:t>
      </w:r>
      <w:proofErr w:type="gramEnd"/>
      <w:r>
        <w:rPr>
          <w:sz w:val="21"/>
          <w:szCs w:val="21"/>
        </w:rPr>
        <w:t xml:space="preserve"> электроламп,  мелкий ремонт электропроводки, смена и ремонт розеток, выключателей и др.).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1.3. Проверка исправности канализационных вытяжек.</w:t>
      </w:r>
    </w:p>
    <w:p w:rsidR="00477746" w:rsidRDefault="00477746" w:rsidP="00477746">
      <w:pPr>
        <w:tabs>
          <w:tab w:val="left" w:pos="1035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 Проверка заземления оболочки </w:t>
      </w:r>
      <w:proofErr w:type="spellStart"/>
      <w:r>
        <w:rPr>
          <w:sz w:val="21"/>
          <w:szCs w:val="21"/>
        </w:rPr>
        <w:t>электрокабеля</w:t>
      </w:r>
      <w:proofErr w:type="spellEnd"/>
      <w:r>
        <w:rPr>
          <w:sz w:val="21"/>
          <w:szCs w:val="21"/>
        </w:rPr>
        <w:t>, замеры сопротивления изоляции проводов.</w:t>
      </w:r>
    </w:p>
    <w:p w:rsidR="00477746" w:rsidRDefault="00477746" w:rsidP="00477746">
      <w:pPr>
        <w:pStyle w:val="3"/>
        <w:tabs>
          <w:tab w:val="left" w:pos="1080"/>
        </w:tabs>
      </w:pPr>
      <w:r>
        <w:t>2.    Работы, выполняемые при подготовке дома к эксплуатации в весенне-летний период: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2.1. Укрепление водосточных труб, колен и воронок.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Ремонт просевших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Работы, выполняемые при подготовке дома к эксплуатации в осенне-зимний период: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Промывка и </w:t>
      </w:r>
      <w:proofErr w:type="spellStart"/>
      <w:r>
        <w:rPr>
          <w:sz w:val="21"/>
          <w:szCs w:val="21"/>
        </w:rPr>
        <w:t>опрессовка</w:t>
      </w:r>
      <w:proofErr w:type="spellEnd"/>
      <w:r>
        <w:rPr>
          <w:sz w:val="21"/>
          <w:szCs w:val="21"/>
        </w:rPr>
        <w:t xml:space="preserve"> внутридомовых инженерных сетей отопления.</w:t>
      </w:r>
    </w:p>
    <w:p w:rsidR="00477746" w:rsidRDefault="00477746" w:rsidP="0047774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 Ремонт, регулировка, испытание внутридомовых сетей отопления.</w:t>
      </w:r>
    </w:p>
    <w:p w:rsidR="00477746" w:rsidRDefault="00477746" w:rsidP="0047774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Замена разбитых стекол, ремонт дверей в помещениях в местах общего пользования. </w:t>
      </w:r>
    </w:p>
    <w:p w:rsidR="00477746" w:rsidRDefault="00477746" w:rsidP="0047774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3.4. Ремонт и укрепление входных дверей.</w:t>
      </w:r>
    </w:p>
    <w:p w:rsidR="00477746" w:rsidRDefault="00477746" w:rsidP="00477746">
      <w:pPr>
        <w:tabs>
          <w:tab w:val="left" w:pos="1020"/>
        </w:tabs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Работы, выполняемые при проведении частичных осмотров: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Проверка и прочистка каналов систем </w:t>
      </w:r>
      <w:proofErr w:type="gramStart"/>
      <w:r>
        <w:rPr>
          <w:sz w:val="21"/>
          <w:szCs w:val="21"/>
        </w:rPr>
        <w:t>вентиляции  в</w:t>
      </w:r>
      <w:proofErr w:type="gramEnd"/>
      <w:r>
        <w:rPr>
          <w:sz w:val="21"/>
          <w:szCs w:val="21"/>
        </w:rPr>
        <w:t xml:space="preserve"> дымовых и вентиляционных каналах.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4.2. Прочистка обще домовой канализации.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4.3. Набивка сальников в вентилях, задвижках на обще домовых инженерных сетях.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4.4. Укрепление трубопроводов на обще домовых инженерных сетях.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4.5. Проверка канализационных вытяжек.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4.6. Мелкий ремонт изоляции.</w:t>
      </w:r>
    </w:p>
    <w:p w:rsidR="00477746" w:rsidRDefault="00477746" w:rsidP="00477746">
      <w:pPr>
        <w:jc w:val="center"/>
        <w:rPr>
          <w:b/>
          <w:sz w:val="21"/>
          <w:szCs w:val="21"/>
        </w:rPr>
      </w:pP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Прочие работы: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5.1. Озеленение территории, уход за зелеными насаждениями.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 Удаление с крыш снега и наледей.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5.3. Очистка кровли, чердачных и подвальных помещений от мусора, грязи, листьев.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5.4. Уборка и очистка придомовой территории.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1" w:name="sub_1058"/>
      <w:bookmarkStart w:id="2" w:name="sub_1059"/>
      <w:r>
        <w:rPr>
          <w:sz w:val="21"/>
          <w:szCs w:val="21"/>
        </w:rPr>
        <w:t xml:space="preserve">5.5. Вывоз бытового и крупногабаритного мусора.  </w:t>
      </w:r>
    </w:p>
    <w:bookmarkEnd w:id="1"/>
    <w:bookmarkEnd w:id="2"/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5.6. Посыпка территорий песком в зимнее время.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5.7. Управление многоквартирным домом, организация работ по содержанию и ремонту дома.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5.8. Проведение дезинсекции и дератизации чердачных и подвальных помещений</w:t>
      </w:r>
    </w:p>
    <w:p w:rsidR="00477746" w:rsidRDefault="00477746" w:rsidP="00477746">
      <w:pPr>
        <w:ind w:firstLine="720"/>
        <w:rPr>
          <w:bCs/>
          <w:sz w:val="21"/>
          <w:szCs w:val="21"/>
        </w:rPr>
      </w:pPr>
      <w:bookmarkStart w:id="3" w:name="sub_1200"/>
      <w:r>
        <w:rPr>
          <w:bCs/>
          <w:sz w:val="21"/>
          <w:szCs w:val="21"/>
        </w:rPr>
        <w:t xml:space="preserve">5.9. </w:t>
      </w:r>
      <w:proofErr w:type="gramStart"/>
      <w:r>
        <w:rPr>
          <w:bCs/>
          <w:sz w:val="21"/>
          <w:szCs w:val="21"/>
        </w:rPr>
        <w:t>Еженедельная  влажная</w:t>
      </w:r>
      <w:proofErr w:type="gramEnd"/>
      <w:r>
        <w:rPr>
          <w:bCs/>
          <w:sz w:val="21"/>
          <w:szCs w:val="21"/>
        </w:rPr>
        <w:t xml:space="preserve"> уборка лестничных маршей и межэтажных площадок в подъездах, мытье окон  в местах общего пользования.</w:t>
      </w:r>
    </w:p>
    <w:p w:rsidR="00477746" w:rsidRDefault="00477746" w:rsidP="00477746">
      <w:pPr>
        <w:ind w:firstLine="720"/>
        <w:rPr>
          <w:bCs/>
          <w:sz w:val="21"/>
          <w:szCs w:val="21"/>
        </w:rPr>
      </w:pPr>
    </w:p>
    <w:p w:rsidR="00477746" w:rsidRDefault="00477746" w:rsidP="00477746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II. Перечень работ по текущему ремонту общего имущества дома</w:t>
      </w:r>
    </w:p>
    <w:p w:rsidR="00477746" w:rsidRDefault="00477746" w:rsidP="00477746">
      <w:pPr>
        <w:ind w:firstLine="720"/>
        <w:jc w:val="center"/>
        <w:rPr>
          <w:b/>
          <w:sz w:val="21"/>
          <w:szCs w:val="21"/>
        </w:rPr>
      </w:pP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4" w:name="sub_1201"/>
      <w:bookmarkEnd w:id="3"/>
      <w:r>
        <w:rPr>
          <w:sz w:val="21"/>
          <w:szCs w:val="21"/>
        </w:rPr>
        <w:t xml:space="preserve">1. Устранение местных деформаций, усиление, восстановление </w:t>
      </w:r>
      <w:bookmarkEnd w:id="4"/>
      <w:r>
        <w:rPr>
          <w:sz w:val="21"/>
          <w:szCs w:val="21"/>
        </w:rPr>
        <w:t xml:space="preserve">поврежденных участков фундаментов, </w:t>
      </w:r>
      <w:proofErr w:type="gramStart"/>
      <w:r>
        <w:rPr>
          <w:sz w:val="21"/>
          <w:szCs w:val="21"/>
        </w:rPr>
        <w:t>вентиляционных  продухов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отмосток</w:t>
      </w:r>
      <w:proofErr w:type="spellEnd"/>
      <w:r>
        <w:rPr>
          <w:sz w:val="21"/>
          <w:szCs w:val="21"/>
        </w:rPr>
        <w:t>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5" w:name="sub_1202"/>
      <w:r>
        <w:rPr>
          <w:sz w:val="21"/>
          <w:szCs w:val="21"/>
        </w:rPr>
        <w:t>2.  Герметизация стыков (</w:t>
      </w:r>
      <w:proofErr w:type="gramStart"/>
      <w:r>
        <w:rPr>
          <w:sz w:val="21"/>
          <w:szCs w:val="21"/>
        </w:rPr>
        <w:t>межпанельных  швов</w:t>
      </w:r>
      <w:proofErr w:type="gramEnd"/>
      <w:r>
        <w:rPr>
          <w:sz w:val="21"/>
          <w:szCs w:val="21"/>
        </w:rPr>
        <w:t xml:space="preserve">, трещин в кирпичной </w:t>
      </w:r>
      <w:bookmarkEnd w:id="5"/>
      <w:r>
        <w:rPr>
          <w:sz w:val="21"/>
          <w:szCs w:val="21"/>
        </w:rPr>
        <w:t xml:space="preserve">кладке стен). </w:t>
      </w:r>
      <w:bookmarkStart w:id="6" w:name="sub_1203"/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7" w:name="sub_12010"/>
      <w:bookmarkEnd w:id="6"/>
      <w:r>
        <w:rPr>
          <w:sz w:val="21"/>
          <w:szCs w:val="21"/>
        </w:rPr>
        <w:t xml:space="preserve">3. Установка, восстановление работоспособности отдельных </w:t>
      </w:r>
      <w:bookmarkEnd w:id="7"/>
      <w:r>
        <w:rPr>
          <w:sz w:val="21"/>
          <w:szCs w:val="21"/>
        </w:rPr>
        <w:t>элементов и частей элементов, внутренних общедомовых систем водоснабжения, канализации.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8" w:name="sub_12011"/>
      <w:r>
        <w:rPr>
          <w:sz w:val="21"/>
          <w:szCs w:val="21"/>
        </w:rPr>
        <w:t xml:space="preserve">4. Восстановление работоспособности общедомовой системы </w:t>
      </w:r>
      <w:bookmarkEnd w:id="8"/>
      <w:r>
        <w:rPr>
          <w:sz w:val="21"/>
          <w:szCs w:val="21"/>
        </w:rPr>
        <w:t>электроснабжения и электротехнических устройств (за   исключением внутриквартирных устройств и приборов).</w:t>
      </w:r>
    </w:p>
    <w:p w:rsidR="00477746" w:rsidRDefault="00477746" w:rsidP="00477746">
      <w:pPr>
        <w:ind w:firstLine="720"/>
        <w:jc w:val="both"/>
        <w:rPr>
          <w:sz w:val="21"/>
          <w:szCs w:val="21"/>
        </w:rPr>
      </w:pPr>
      <w:bookmarkStart w:id="9" w:name="sub_12014"/>
      <w:r>
        <w:rPr>
          <w:sz w:val="21"/>
          <w:szCs w:val="21"/>
        </w:rPr>
        <w:t>5. Ремонт разрушенных участков тротуаров,</w:t>
      </w:r>
      <w:bookmarkEnd w:id="9"/>
      <w:r>
        <w:rPr>
          <w:sz w:val="21"/>
          <w:szCs w:val="21"/>
        </w:rPr>
        <w:t xml:space="preserve"> дорожек, ограждений и хозяйственных площадок для отдыха, площадок и </w:t>
      </w:r>
      <w:proofErr w:type="gramStart"/>
      <w:r>
        <w:rPr>
          <w:sz w:val="21"/>
          <w:szCs w:val="21"/>
        </w:rPr>
        <w:t>навесов  для</w:t>
      </w:r>
      <w:proofErr w:type="gramEnd"/>
      <w:r>
        <w:rPr>
          <w:sz w:val="21"/>
          <w:szCs w:val="21"/>
        </w:rPr>
        <w:t xml:space="preserve"> контейнеров-мусоросборников в границах территорий, закрепленных за домом.</w:t>
      </w:r>
    </w:p>
    <w:p w:rsidR="00B0569D" w:rsidRDefault="00477746" w:rsidP="00B0569D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0569D" w:rsidRPr="00B0569D" w:rsidRDefault="00B0569D" w:rsidP="00B0569D">
      <w:pPr>
        <w:ind w:firstLine="720"/>
        <w:jc w:val="both"/>
        <w:rPr>
          <w:sz w:val="21"/>
          <w:szCs w:val="21"/>
        </w:rPr>
      </w:pP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Приложение № 3</w:t>
      </w:r>
      <w:r>
        <w:rPr>
          <w:b/>
          <w:color w:val="000000"/>
          <w:sz w:val="21"/>
          <w:szCs w:val="21"/>
        </w:rPr>
        <w:t xml:space="preserve"> к договору</w:t>
      </w:r>
      <w:r>
        <w:rPr>
          <w:b/>
          <w:sz w:val="21"/>
          <w:szCs w:val="21"/>
        </w:rPr>
        <w:t xml:space="preserve"> на управление,</w:t>
      </w: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содержание и текущий </w:t>
      </w:r>
      <w:proofErr w:type="gramStart"/>
      <w:r>
        <w:rPr>
          <w:b/>
          <w:sz w:val="21"/>
          <w:szCs w:val="21"/>
        </w:rPr>
        <w:t>ремонт  общего</w:t>
      </w:r>
      <w:proofErr w:type="gramEnd"/>
      <w:r>
        <w:rPr>
          <w:b/>
          <w:sz w:val="21"/>
          <w:szCs w:val="21"/>
        </w:rPr>
        <w:t xml:space="preserve"> имущества </w:t>
      </w:r>
    </w:p>
    <w:p w:rsidR="00B0569D" w:rsidRDefault="00B0569D" w:rsidP="00B0569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многоквартирного дома </w:t>
      </w:r>
      <w:proofErr w:type="gramStart"/>
      <w:r>
        <w:rPr>
          <w:b/>
          <w:sz w:val="21"/>
          <w:szCs w:val="21"/>
        </w:rPr>
        <w:t>№  71</w:t>
      </w:r>
      <w:proofErr w:type="gramEnd"/>
      <w:r>
        <w:rPr>
          <w:b/>
          <w:sz w:val="21"/>
          <w:szCs w:val="21"/>
        </w:rPr>
        <w:t xml:space="preserve">  ул. Судостроителей от 01.09.2013г.</w:t>
      </w:r>
    </w:p>
    <w:p w:rsidR="00BC4A0D" w:rsidRDefault="00BC4A0D"/>
    <w:p w:rsidR="00C34A39" w:rsidRDefault="00C34A39"/>
    <w:p w:rsidR="00C34A39" w:rsidRDefault="00C34A39"/>
    <w:p w:rsidR="00C34A39" w:rsidRDefault="00C34A39" w:rsidP="00C34A39">
      <w:pPr>
        <w:shd w:val="clear" w:color="auto" w:fill="FFFFFF"/>
        <w:jc w:val="center"/>
      </w:pPr>
      <w:r>
        <w:rPr>
          <w:b/>
        </w:rPr>
        <w:t xml:space="preserve">Перечень услуг (работ) по управлению </w:t>
      </w:r>
    </w:p>
    <w:p w:rsidR="00C34A39" w:rsidRDefault="00C34A39" w:rsidP="00C34A39">
      <w:pPr>
        <w:shd w:val="clear" w:color="auto" w:fill="FFFFFF"/>
        <w:jc w:val="center"/>
      </w:pPr>
    </w:p>
    <w:tbl>
      <w:tblPr>
        <w:tblW w:w="0" w:type="auto"/>
        <w:tblInd w:w="-861" w:type="dxa"/>
        <w:tblLook w:val="01E0" w:firstRow="1" w:lastRow="1" w:firstColumn="1" w:lastColumn="1" w:noHBand="0" w:noVBand="0"/>
      </w:tblPr>
      <w:tblGrid>
        <w:gridCol w:w="9355"/>
      </w:tblGrid>
      <w:tr w:rsidR="00C34A39" w:rsidTr="00B0569D">
        <w:tc>
          <w:tcPr>
            <w:tcW w:w="9355" w:type="dxa"/>
            <w:hideMark/>
          </w:tcPr>
          <w:p w:rsidR="00C34A39" w:rsidRDefault="00C34A39">
            <w:pPr>
              <w:pStyle w:val="a5"/>
              <w:ind w:left="144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Перечень услуг (работ)</w:t>
            </w:r>
          </w:p>
        </w:tc>
      </w:tr>
      <w:tr w:rsidR="00C34A39" w:rsidTr="00B0569D">
        <w:tc>
          <w:tcPr>
            <w:tcW w:w="9355" w:type="dxa"/>
          </w:tcPr>
          <w:p w:rsidR="00C34A39" w:rsidRDefault="00C34A39" w:rsidP="00B0569D">
            <w:pPr>
              <w:pStyle w:val="a5"/>
              <w:shd w:val="clear" w:color="auto" w:fill="FFFFFF"/>
              <w:tabs>
                <w:tab w:val="left" w:pos="461"/>
              </w:tabs>
              <w:spacing w:before="125" w:line="278" w:lineRule="exact"/>
              <w:ind w:left="284" w:firstLine="1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  <w:p w:rsidR="00C34A39" w:rsidRDefault="00C34A39" w:rsidP="00B0569D">
            <w:pPr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pacing w:line="240" w:lineRule="auto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Заключение   договоров   на   выполнение   работ   по   содержанию   и   ремонту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  <w:t>многоквартирного дома с подрядными организациями, осуществление контроля за</w:t>
            </w: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качеством выполненных работ,</w:t>
            </w:r>
            <w:r>
              <w:rPr>
                <w:sz w:val="22"/>
                <w:szCs w:val="22"/>
                <w:lang w:eastAsia="en-US"/>
              </w:rPr>
              <w:t xml:space="preserve">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 с направлением полученных денежных средств на содержание дома.</w:t>
            </w:r>
          </w:p>
          <w:p w:rsidR="00C34A39" w:rsidRDefault="00C34A39" w:rsidP="00B0569D">
            <w:pPr>
              <w:tabs>
                <w:tab w:val="left" w:pos="3675"/>
              </w:tabs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 Заключение договоров с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организациями 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4.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ind w:left="284" w:hanging="284"/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6"/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 Осуществление контроля за качеством коммунальных услуг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7. </w:t>
            </w:r>
            <w:r>
              <w:rPr>
                <w:sz w:val="22"/>
                <w:szCs w:val="22"/>
                <w:lang w:eastAsia="en-US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  <w:r>
              <w:rPr>
                <w:sz w:val="22"/>
                <w:szCs w:val="22"/>
                <w:lang w:eastAsia="en-US"/>
              </w:rPr>
              <w:t xml:space="preserve"> 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9. </w:t>
            </w:r>
            <w:r>
              <w:rPr>
                <w:sz w:val="22"/>
                <w:szCs w:val="22"/>
                <w:lang w:eastAsia="en-US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10. </w:t>
            </w:r>
            <w:r>
              <w:rPr>
                <w:sz w:val="22"/>
                <w:szCs w:val="22"/>
                <w:lang w:eastAsia="en-US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shd w:val="clear" w:color="auto" w:fill="FFFFFF"/>
              <w:ind w:left="28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11. Установление фактов причинения вреда имуществу Собственника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13. Представление устных разъяснений Собственникам</w:t>
            </w:r>
            <w:r>
              <w:rPr>
                <w:color w:val="000000"/>
                <w:spacing w:val="12"/>
                <w:sz w:val="22"/>
                <w:szCs w:val="22"/>
                <w:lang w:eastAsia="en-US"/>
              </w:rPr>
              <w:t xml:space="preserve"> о порядке пользования жилыми </w:t>
            </w:r>
            <w:r>
              <w:rPr>
                <w:color w:val="000000"/>
                <w:sz w:val="22"/>
                <w:szCs w:val="22"/>
                <w:lang w:eastAsia="en-US"/>
              </w:rPr>
              <w:t>помещениями и общим имуществом многоквартирного дома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14. </w:t>
            </w:r>
            <w:r>
              <w:rPr>
                <w:sz w:val="22"/>
                <w:szCs w:val="22"/>
                <w:lang w:eastAsia="en-US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15. Организация регистрационного учета граждан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shd w:val="clear" w:color="auto" w:fill="FFFFFF"/>
              <w:ind w:left="284" w:hanging="284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Информирование Собственников об изменении тарифов на коммунальные услуги </w:t>
            </w:r>
          </w:p>
        </w:tc>
      </w:tr>
      <w:tr w:rsidR="00C34A39" w:rsidTr="00B0569D">
        <w:tc>
          <w:tcPr>
            <w:tcW w:w="9355" w:type="dxa"/>
            <w:hideMark/>
          </w:tcPr>
          <w:p w:rsidR="00C34A39" w:rsidRDefault="00C34A39" w:rsidP="00B0569D">
            <w:pPr>
              <w:pStyle w:val="a5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Подготовка предложений о проведении капитального ремонта, а так же расчет расходов на их проведение и порядок возмещения данных расходов.</w:t>
            </w:r>
          </w:p>
        </w:tc>
      </w:tr>
    </w:tbl>
    <w:p w:rsidR="00C34A39" w:rsidRDefault="00C34A39" w:rsidP="00B0569D">
      <w:pPr>
        <w:shd w:val="clear" w:color="auto" w:fill="FFFFFF"/>
        <w:ind w:left="284" w:hanging="284"/>
        <w:jc w:val="center"/>
        <w:outlineLvl w:val="0"/>
        <w:rPr>
          <w:b/>
          <w:color w:val="000000"/>
          <w:spacing w:val="1"/>
          <w:sz w:val="22"/>
          <w:szCs w:val="22"/>
        </w:rPr>
      </w:pPr>
    </w:p>
    <w:p w:rsidR="00C34A39" w:rsidRDefault="00C34A39" w:rsidP="00B0569D">
      <w:pPr>
        <w:ind w:left="284" w:hanging="284"/>
      </w:pPr>
    </w:p>
    <w:p w:rsidR="00C34A39" w:rsidRDefault="00C34A39" w:rsidP="00B0569D">
      <w:pPr>
        <w:ind w:left="-1134" w:hanging="284"/>
      </w:pPr>
    </w:p>
    <w:sectPr w:rsidR="00C3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FA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6"/>
    <w:rsid w:val="002D1137"/>
    <w:rsid w:val="00477746"/>
    <w:rsid w:val="00490E51"/>
    <w:rsid w:val="008253EB"/>
    <w:rsid w:val="00B0569D"/>
    <w:rsid w:val="00BC4A0D"/>
    <w:rsid w:val="00C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4CB4"/>
  <w15:chartTrackingRefBased/>
  <w15:docId w15:val="{004FD095-FE69-4994-8066-C0CC731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77746"/>
    <w:pPr>
      <w:ind w:firstLine="720"/>
      <w:jc w:val="both"/>
    </w:pPr>
    <w:rPr>
      <w:color w:val="FF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477746"/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styleId="3">
    <w:name w:val="Body Text Indent 3"/>
    <w:basedOn w:val="a"/>
    <w:link w:val="30"/>
    <w:semiHidden/>
    <w:rsid w:val="00477746"/>
    <w:pPr>
      <w:ind w:firstLine="720"/>
      <w:jc w:val="both"/>
    </w:pPr>
    <w:rPr>
      <w:sz w:val="21"/>
      <w:szCs w:val="21"/>
    </w:rPr>
  </w:style>
  <w:style w:type="character" w:customStyle="1" w:styleId="30">
    <w:name w:val="Основной текст с отступом 3 Знак"/>
    <w:basedOn w:val="a0"/>
    <w:link w:val="3"/>
    <w:semiHidden/>
    <w:rsid w:val="0047774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C34A39"/>
    <w:pPr>
      <w:widowControl w:val="0"/>
      <w:autoSpaceDE w:val="0"/>
      <w:autoSpaceDN w:val="0"/>
      <w:adjustRightInd w:val="0"/>
      <w:spacing w:line="278" w:lineRule="auto"/>
      <w:ind w:left="720" w:firstLine="720"/>
      <w:contextualSpacing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56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UK_Nadejda4</cp:lastModifiedBy>
  <cp:revision>8</cp:revision>
  <cp:lastPrinted>2022-10-22T05:50:00Z</cp:lastPrinted>
  <dcterms:created xsi:type="dcterms:W3CDTF">2015-02-11T10:37:00Z</dcterms:created>
  <dcterms:modified xsi:type="dcterms:W3CDTF">2022-10-22T05:52:00Z</dcterms:modified>
</cp:coreProperties>
</file>